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913" w:rsidRPr="007535B4" w:rsidRDefault="00895913" w:rsidP="00895913">
      <w:pPr>
        <w:jc w:val="center"/>
        <w:rPr>
          <w:b/>
          <w:i/>
          <w:sz w:val="30"/>
          <w:szCs w:val="30"/>
        </w:rPr>
      </w:pPr>
      <w:r w:rsidRPr="007535B4">
        <w:rPr>
          <w:b/>
          <w:i/>
          <w:sz w:val="30"/>
          <w:szCs w:val="30"/>
        </w:rPr>
        <w:t>Learning Targets for Unit 5: Exponential Functions</w:t>
      </w:r>
    </w:p>
    <w:p w:rsidR="00895913" w:rsidRPr="00253CCB" w:rsidRDefault="00895913" w:rsidP="00895913">
      <w:pPr>
        <w:rPr>
          <w:rFonts w:ascii="Calibri" w:hAnsi="Calibri" w:cs="Calibri"/>
        </w:rPr>
      </w:pPr>
      <w:r w:rsidRPr="00253CCB">
        <w:rPr>
          <w:b/>
          <w:u w:val="single"/>
        </w:rPr>
        <w:t>Learning Target #1</w:t>
      </w:r>
      <w:r w:rsidRPr="00253CCB">
        <w:rPr>
          <w:b/>
        </w:rPr>
        <w:t>:</w:t>
      </w:r>
      <w:r w:rsidRPr="00253CCB">
        <w:rPr>
          <w:rFonts w:ascii="Calibri" w:hAnsi="Calibri" w:cs="Calibri"/>
        </w:rPr>
        <w:t xml:space="preserve"> “I can apply the rules of exponents.”  N-RN.1, N-RN.2</w:t>
      </w:r>
    </w:p>
    <w:p w:rsidR="00895913" w:rsidRPr="00253CCB" w:rsidRDefault="00895913" w:rsidP="00895913">
      <w:r w:rsidRPr="00253CCB">
        <w:rPr>
          <w:b/>
          <w:u w:val="single"/>
        </w:rPr>
        <w:t>Learning Target #2:</w:t>
      </w:r>
      <w:r w:rsidRPr="00253CCB">
        <w:t xml:space="preserve"> “I can create and graph exponential functions and use them to solve problems.” A-CED.1, A-CED.2</w:t>
      </w:r>
      <w:r>
        <w:t>, N-Q.</w:t>
      </w:r>
      <w:proofErr w:type="gramStart"/>
      <w:r>
        <w:t>2,N</w:t>
      </w:r>
      <w:proofErr w:type="gramEnd"/>
      <w:r>
        <w:t>-Q.3, F.BF.1</w:t>
      </w:r>
    </w:p>
    <w:p w:rsidR="00895913" w:rsidRDefault="00895913" w:rsidP="00895913">
      <w:r w:rsidRPr="00253CCB">
        <w:rPr>
          <w:b/>
          <w:u w:val="single"/>
        </w:rPr>
        <w:t xml:space="preserve">Learning Target #3: </w:t>
      </w:r>
      <w:r w:rsidRPr="00253CCB">
        <w:t>“</w:t>
      </w:r>
      <w:r>
        <w:t xml:space="preserve">I can investigate the family of exponential functions through the four different representations, graph, table, equation, and situation, and I can interpret the key features/parameters.” </w:t>
      </w:r>
      <w:r w:rsidRPr="00253CCB">
        <w:t>F-IF.4, F-IF.7e, F-LE.2, F-LE.5</w:t>
      </w:r>
    </w:p>
    <w:p w:rsidR="00895913" w:rsidRPr="00253CCB" w:rsidRDefault="00895913" w:rsidP="00895913">
      <w:r>
        <w:t>-From Graph to Equation; From Graph to Table; From Graph to Situation</w:t>
      </w:r>
    </w:p>
    <w:p w:rsidR="00895913" w:rsidRDefault="00895913" w:rsidP="00895913">
      <w:r>
        <w:t xml:space="preserve">-From Equation to Graph; From Equation to Table; From Equation to Situation </w:t>
      </w:r>
    </w:p>
    <w:p w:rsidR="00895913" w:rsidRDefault="00895913" w:rsidP="00895913">
      <w:r>
        <w:t>-From Table to Graph; From Table to Equations; From Table to Situation</w:t>
      </w:r>
    </w:p>
    <w:p w:rsidR="00895913" w:rsidRPr="00253CCB" w:rsidRDefault="00895913" w:rsidP="00895913">
      <w:r>
        <w:t>-From Situation to Graph; From Situation to Table; From Situation to Equation</w:t>
      </w:r>
    </w:p>
    <w:p w:rsidR="00895913" w:rsidRPr="00253CCB" w:rsidRDefault="00895913" w:rsidP="00895913">
      <w:r w:rsidRPr="00253CCB">
        <w:rPr>
          <w:b/>
          <w:u w:val="single"/>
        </w:rPr>
        <w:t>Learning Target #4:</w:t>
      </w:r>
      <w:r w:rsidRPr="00253CCB">
        <w:t xml:space="preserve"> “I can identify exponential functions as representing growth or decay.” I-IF.8b, F-LE.1c</w:t>
      </w:r>
      <w:r>
        <w:t>, F-IF.6</w:t>
      </w:r>
    </w:p>
    <w:p w:rsidR="00895913" w:rsidRPr="00253CCB" w:rsidRDefault="00895913" w:rsidP="00895913">
      <w:r w:rsidRPr="00253CCB">
        <w:rPr>
          <w:b/>
          <w:u w:val="single"/>
        </w:rPr>
        <w:t>Learning Target #5:</w:t>
      </w:r>
      <w:r w:rsidRPr="00253CCB">
        <w:t xml:space="preserve"> “I can </w:t>
      </w:r>
      <w:r>
        <w:t>explain the difference between</w:t>
      </w:r>
      <w:r w:rsidRPr="00253CCB">
        <w:t xml:space="preserve"> a linear function and an exponential function.” I-FI.9, F-LE.1, F-LE.1a, F-LE.3</w:t>
      </w:r>
      <w:r>
        <w:t>, F-IF.4</w:t>
      </w:r>
    </w:p>
    <w:p w:rsidR="00895913" w:rsidRPr="00253CCB" w:rsidRDefault="00895913" w:rsidP="00895913">
      <w:r w:rsidRPr="00253CCB">
        <w:t>-I can compare the characteristics of a linear function and an exponential function</w:t>
      </w:r>
    </w:p>
    <w:p w:rsidR="00895913" w:rsidRPr="00253CCB" w:rsidRDefault="00895913" w:rsidP="00895913">
      <w:r w:rsidRPr="00253CCB">
        <w:t>-I can distinguish between situations that can be modeled with linear functions and exponential functions</w:t>
      </w:r>
    </w:p>
    <w:p w:rsidR="00895913" w:rsidRPr="00253CCB" w:rsidRDefault="00895913" w:rsidP="00895913">
      <w:r w:rsidRPr="00253CCB">
        <w:t>-I can prove that linear functions grow by equal differences over equal intervals and that exponential functions grow by equal factors over equal intervals.</w:t>
      </w:r>
    </w:p>
    <w:p w:rsidR="00895913" w:rsidRPr="00253CCB" w:rsidRDefault="00895913" w:rsidP="00895913">
      <w:r w:rsidRPr="00253CCB">
        <w:t>-I can observe that a quantity increasing exponentially eventually exceeds a quantity increasing linearly.</w:t>
      </w:r>
    </w:p>
    <w:p w:rsidR="00895913" w:rsidRPr="00253CCB" w:rsidRDefault="00895913" w:rsidP="00895913">
      <w:r w:rsidRPr="00253CCB">
        <w:rPr>
          <w:b/>
          <w:u w:val="single"/>
        </w:rPr>
        <w:t>Learning Target #6</w:t>
      </w:r>
      <w:r w:rsidRPr="00253CCB">
        <w:rPr>
          <w:b/>
        </w:rPr>
        <w:t>:</w:t>
      </w:r>
      <w:r w:rsidRPr="00253CCB">
        <w:t xml:space="preserve"> “I can interpret solutions as viable (makes sense in context) or nonviable (doesn’t make sense in context) within context.” A-CED.3</w:t>
      </w:r>
    </w:p>
    <w:tbl>
      <w:tblPr>
        <w:tblStyle w:val="TableGrid"/>
        <w:tblW w:w="9995" w:type="dxa"/>
        <w:jc w:val="center"/>
        <w:tblLook w:val="04A0" w:firstRow="1" w:lastRow="0" w:firstColumn="1" w:lastColumn="0" w:noHBand="0" w:noVBand="1"/>
      </w:tblPr>
      <w:tblGrid>
        <w:gridCol w:w="95"/>
        <w:gridCol w:w="3500"/>
        <w:gridCol w:w="1990"/>
        <w:gridCol w:w="828"/>
        <w:gridCol w:w="828"/>
        <w:gridCol w:w="828"/>
        <w:gridCol w:w="828"/>
        <w:gridCol w:w="1003"/>
        <w:gridCol w:w="95"/>
      </w:tblGrid>
      <w:tr w:rsidR="00895913" w:rsidTr="00124968">
        <w:trPr>
          <w:gridBefore w:val="1"/>
          <w:wBefore w:w="95" w:type="dxa"/>
          <w:jc w:val="center"/>
        </w:trPr>
        <w:tc>
          <w:tcPr>
            <w:tcW w:w="5490" w:type="dxa"/>
            <w:gridSpan w:val="2"/>
          </w:tcPr>
          <w:p w:rsidR="00895913" w:rsidRPr="00BD4E3F" w:rsidRDefault="00895913" w:rsidP="00124968">
            <w:pPr>
              <w:rPr>
                <w:b/>
              </w:rPr>
            </w:pPr>
            <w:r w:rsidRPr="00BD4E3F">
              <w:rPr>
                <w:b/>
              </w:rPr>
              <w:t>Learning Targets</w:t>
            </w:r>
          </w:p>
        </w:tc>
        <w:tc>
          <w:tcPr>
            <w:tcW w:w="3312" w:type="dxa"/>
            <w:gridSpan w:val="4"/>
          </w:tcPr>
          <w:p w:rsidR="00895913" w:rsidRPr="00FE527D" w:rsidRDefault="00895913" w:rsidP="00124968">
            <w:pPr>
              <w:jc w:val="center"/>
              <w:rPr>
                <w:b/>
              </w:rPr>
            </w:pPr>
            <w:r w:rsidRPr="00FE527D">
              <w:rPr>
                <w:b/>
              </w:rPr>
              <w:t>Formative Assessments</w:t>
            </w:r>
          </w:p>
        </w:tc>
        <w:tc>
          <w:tcPr>
            <w:tcW w:w="1098" w:type="dxa"/>
            <w:gridSpan w:val="2"/>
          </w:tcPr>
          <w:p w:rsidR="00895913" w:rsidRPr="00FE527D" w:rsidRDefault="00895913" w:rsidP="00124968">
            <w:pPr>
              <w:rPr>
                <w:b/>
              </w:rPr>
            </w:pPr>
            <w:r w:rsidRPr="00FE527D">
              <w:rPr>
                <w:b/>
              </w:rPr>
              <w:t xml:space="preserve">Sum </w:t>
            </w:r>
            <w:proofErr w:type="spellStart"/>
            <w:r w:rsidRPr="00FE527D">
              <w:rPr>
                <w:b/>
              </w:rPr>
              <w:t>Asst</w:t>
            </w:r>
            <w:proofErr w:type="spellEnd"/>
          </w:p>
        </w:tc>
      </w:tr>
      <w:tr w:rsidR="00895913" w:rsidTr="00124968">
        <w:trPr>
          <w:gridBefore w:val="1"/>
          <w:wBefore w:w="95" w:type="dxa"/>
          <w:trHeight w:val="638"/>
          <w:jc w:val="center"/>
        </w:trPr>
        <w:tc>
          <w:tcPr>
            <w:tcW w:w="5490" w:type="dxa"/>
            <w:gridSpan w:val="2"/>
          </w:tcPr>
          <w:p w:rsidR="00895913" w:rsidRDefault="00895913" w:rsidP="00124968">
            <w:pPr>
              <w:pStyle w:val="NoSpacing"/>
            </w:pPr>
            <w:r>
              <w:t xml:space="preserve">#1 </w:t>
            </w:r>
            <w:r w:rsidRPr="00253CCB">
              <w:t>“I can apply the rules of exponents.”  N-RN.1, N-RN.2</w:t>
            </w:r>
          </w:p>
        </w:tc>
        <w:tc>
          <w:tcPr>
            <w:tcW w:w="828" w:type="dxa"/>
          </w:tcPr>
          <w:p w:rsidR="00895913" w:rsidRDefault="00895913" w:rsidP="00124968">
            <w:pPr>
              <w:pStyle w:val="NoSpacing"/>
            </w:pPr>
          </w:p>
        </w:tc>
        <w:tc>
          <w:tcPr>
            <w:tcW w:w="828" w:type="dxa"/>
          </w:tcPr>
          <w:p w:rsidR="00895913" w:rsidRDefault="00895913" w:rsidP="00124968">
            <w:pPr>
              <w:pStyle w:val="NoSpacing"/>
            </w:pPr>
          </w:p>
        </w:tc>
        <w:tc>
          <w:tcPr>
            <w:tcW w:w="828" w:type="dxa"/>
          </w:tcPr>
          <w:p w:rsidR="00895913" w:rsidRDefault="00895913" w:rsidP="00124968">
            <w:pPr>
              <w:pStyle w:val="NoSpacing"/>
            </w:pPr>
          </w:p>
        </w:tc>
        <w:tc>
          <w:tcPr>
            <w:tcW w:w="828" w:type="dxa"/>
          </w:tcPr>
          <w:p w:rsidR="00895913" w:rsidRDefault="00895913" w:rsidP="00124968">
            <w:pPr>
              <w:pStyle w:val="NoSpacing"/>
            </w:pPr>
          </w:p>
        </w:tc>
        <w:tc>
          <w:tcPr>
            <w:tcW w:w="1098" w:type="dxa"/>
            <w:gridSpan w:val="2"/>
          </w:tcPr>
          <w:p w:rsidR="00895913" w:rsidRDefault="00895913" w:rsidP="00124968">
            <w:pPr>
              <w:pStyle w:val="NoSpacing"/>
            </w:pPr>
          </w:p>
        </w:tc>
      </w:tr>
      <w:tr w:rsidR="00895913" w:rsidTr="00124968">
        <w:trPr>
          <w:gridBefore w:val="1"/>
          <w:wBefore w:w="95" w:type="dxa"/>
          <w:trHeight w:val="800"/>
          <w:jc w:val="center"/>
        </w:trPr>
        <w:tc>
          <w:tcPr>
            <w:tcW w:w="5490" w:type="dxa"/>
            <w:gridSpan w:val="2"/>
          </w:tcPr>
          <w:p w:rsidR="00895913" w:rsidRDefault="00895913" w:rsidP="00124968">
            <w:pPr>
              <w:pStyle w:val="NoSpacing"/>
            </w:pPr>
            <w:r>
              <w:t xml:space="preserve">#2 </w:t>
            </w:r>
            <w:r w:rsidRPr="00253CCB">
              <w:t>“I can create and graph exponential functions and use them to solve problems.” A-CED.1, A-CED.2</w:t>
            </w:r>
            <w:r>
              <w:t>, N-Q.2,N-Q.3, F.BF.1</w:t>
            </w:r>
          </w:p>
        </w:tc>
        <w:tc>
          <w:tcPr>
            <w:tcW w:w="828" w:type="dxa"/>
          </w:tcPr>
          <w:p w:rsidR="00895913" w:rsidRDefault="00895913" w:rsidP="00124968">
            <w:pPr>
              <w:pStyle w:val="NoSpacing"/>
            </w:pPr>
          </w:p>
        </w:tc>
        <w:tc>
          <w:tcPr>
            <w:tcW w:w="828" w:type="dxa"/>
          </w:tcPr>
          <w:p w:rsidR="00895913" w:rsidRDefault="00895913" w:rsidP="00124968">
            <w:pPr>
              <w:pStyle w:val="NoSpacing"/>
            </w:pPr>
          </w:p>
        </w:tc>
        <w:tc>
          <w:tcPr>
            <w:tcW w:w="828" w:type="dxa"/>
          </w:tcPr>
          <w:p w:rsidR="00895913" w:rsidRDefault="00895913" w:rsidP="00124968">
            <w:pPr>
              <w:pStyle w:val="NoSpacing"/>
            </w:pPr>
          </w:p>
        </w:tc>
        <w:tc>
          <w:tcPr>
            <w:tcW w:w="828" w:type="dxa"/>
          </w:tcPr>
          <w:p w:rsidR="00895913" w:rsidRDefault="00895913" w:rsidP="00124968">
            <w:pPr>
              <w:pStyle w:val="NoSpacing"/>
            </w:pPr>
          </w:p>
        </w:tc>
        <w:tc>
          <w:tcPr>
            <w:tcW w:w="1098" w:type="dxa"/>
            <w:gridSpan w:val="2"/>
          </w:tcPr>
          <w:p w:rsidR="00895913" w:rsidRDefault="00895913" w:rsidP="00124968">
            <w:pPr>
              <w:pStyle w:val="NoSpacing"/>
            </w:pPr>
          </w:p>
        </w:tc>
      </w:tr>
      <w:tr w:rsidR="00895913" w:rsidTr="00124968">
        <w:trPr>
          <w:gridBefore w:val="1"/>
          <w:wBefore w:w="95" w:type="dxa"/>
          <w:trHeight w:val="890"/>
          <w:jc w:val="center"/>
        </w:trPr>
        <w:tc>
          <w:tcPr>
            <w:tcW w:w="5490" w:type="dxa"/>
            <w:gridSpan w:val="2"/>
          </w:tcPr>
          <w:p w:rsidR="00895913" w:rsidRDefault="00895913" w:rsidP="00124968">
            <w:r>
              <w:t xml:space="preserve">#3 </w:t>
            </w:r>
            <w:r w:rsidRPr="00253CCB">
              <w:t>“</w:t>
            </w:r>
            <w:r>
              <w:t xml:space="preserve">I can investigate the family of exponential functions through the four different representations, graph, table, equation, and situation, and I can interpret the key features/parameters.” </w:t>
            </w:r>
            <w:r w:rsidRPr="00253CCB">
              <w:t>F-IF.4, F-IF.7e, F-LE.2, F-LE.5</w:t>
            </w:r>
          </w:p>
        </w:tc>
        <w:tc>
          <w:tcPr>
            <w:tcW w:w="828" w:type="dxa"/>
          </w:tcPr>
          <w:p w:rsidR="00895913" w:rsidRDefault="00895913" w:rsidP="00124968">
            <w:pPr>
              <w:pStyle w:val="NoSpacing"/>
            </w:pPr>
          </w:p>
        </w:tc>
        <w:tc>
          <w:tcPr>
            <w:tcW w:w="828" w:type="dxa"/>
          </w:tcPr>
          <w:p w:rsidR="00895913" w:rsidRDefault="00895913" w:rsidP="00124968">
            <w:pPr>
              <w:pStyle w:val="NoSpacing"/>
            </w:pPr>
          </w:p>
        </w:tc>
        <w:tc>
          <w:tcPr>
            <w:tcW w:w="828" w:type="dxa"/>
          </w:tcPr>
          <w:p w:rsidR="00895913" w:rsidRDefault="00895913" w:rsidP="00124968">
            <w:pPr>
              <w:pStyle w:val="NoSpacing"/>
            </w:pPr>
          </w:p>
        </w:tc>
        <w:tc>
          <w:tcPr>
            <w:tcW w:w="828" w:type="dxa"/>
          </w:tcPr>
          <w:p w:rsidR="00895913" w:rsidRDefault="00895913" w:rsidP="00124968">
            <w:pPr>
              <w:pStyle w:val="NoSpacing"/>
            </w:pPr>
          </w:p>
        </w:tc>
        <w:tc>
          <w:tcPr>
            <w:tcW w:w="1098" w:type="dxa"/>
            <w:gridSpan w:val="2"/>
          </w:tcPr>
          <w:p w:rsidR="00895913" w:rsidRDefault="00895913" w:rsidP="00124968">
            <w:pPr>
              <w:pStyle w:val="NoSpacing"/>
            </w:pPr>
          </w:p>
        </w:tc>
      </w:tr>
      <w:tr w:rsidR="00895913" w:rsidTr="00124968">
        <w:trPr>
          <w:gridBefore w:val="1"/>
          <w:wBefore w:w="95" w:type="dxa"/>
          <w:trHeight w:val="530"/>
          <w:jc w:val="center"/>
        </w:trPr>
        <w:tc>
          <w:tcPr>
            <w:tcW w:w="5490" w:type="dxa"/>
            <w:gridSpan w:val="2"/>
          </w:tcPr>
          <w:p w:rsidR="00895913" w:rsidRDefault="00895913" w:rsidP="00124968">
            <w:pPr>
              <w:pStyle w:val="NoSpacing"/>
            </w:pPr>
            <w:r>
              <w:t xml:space="preserve">#4 </w:t>
            </w:r>
            <w:r w:rsidRPr="00253CCB">
              <w:t>“I can identify exponential functions as representing growth or decay.” I-IF.8b, F-LE.1c</w:t>
            </w:r>
            <w:r>
              <w:t>, F-IF.6</w:t>
            </w:r>
          </w:p>
        </w:tc>
        <w:tc>
          <w:tcPr>
            <w:tcW w:w="828" w:type="dxa"/>
          </w:tcPr>
          <w:p w:rsidR="00895913" w:rsidRDefault="00895913" w:rsidP="00124968">
            <w:pPr>
              <w:pStyle w:val="NoSpacing"/>
            </w:pPr>
          </w:p>
        </w:tc>
        <w:tc>
          <w:tcPr>
            <w:tcW w:w="828" w:type="dxa"/>
          </w:tcPr>
          <w:p w:rsidR="00895913" w:rsidRDefault="00895913" w:rsidP="00124968">
            <w:pPr>
              <w:pStyle w:val="NoSpacing"/>
            </w:pPr>
          </w:p>
        </w:tc>
        <w:tc>
          <w:tcPr>
            <w:tcW w:w="828" w:type="dxa"/>
          </w:tcPr>
          <w:p w:rsidR="00895913" w:rsidRDefault="00895913" w:rsidP="00124968">
            <w:pPr>
              <w:pStyle w:val="NoSpacing"/>
            </w:pPr>
          </w:p>
        </w:tc>
        <w:tc>
          <w:tcPr>
            <w:tcW w:w="828" w:type="dxa"/>
          </w:tcPr>
          <w:p w:rsidR="00895913" w:rsidRDefault="00895913" w:rsidP="00124968">
            <w:pPr>
              <w:pStyle w:val="NoSpacing"/>
            </w:pPr>
          </w:p>
        </w:tc>
        <w:tc>
          <w:tcPr>
            <w:tcW w:w="1098" w:type="dxa"/>
            <w:gridSpan w:val="2"/>
          </w:tcPr>
          <w:p w:rsidR="00895913" w:rsidRDefault="00895913" w:rsidP="00124968">
            <w:pPr>
              <w:pStyle w:val="NoSpacing"/>
            </w:pPr>
          </w:p>
        </w:tc>
      </w:tr>
      <w:tr w:rsidR="00895913" w:rsidTr="00124968">
        <w:trPr>
          <w:gridBefore w:val="1"/>
          <w:wBefore w:w="95" w:type="dxa"/>
          <w:trHeight w:val="800"/>
          <w:jc w:val="center"/>
        </w:trPr>
        <w:tc>
          <w:tcPr>
            <w:tcW w:w="5490" w:type="dxa"/>
            <w:gridSpan w:val="2"/>
          </w:tcPr>
          <w:p w:rsidR="00895913" w:rsidRDefault="00895913" w:rsidP="00124968">
            <w:pPr>
              <w:pStyle w:val="NoSpacing"/>
            </w:pPr>
            <w:r>
              <w:t xml:space="preserve">#5 </w:t>
            </w:r>
            <w:r w:rsidRPr="00253CCB">
              <w:t xml:space="preserve">“I can </w:t>
            </w:r>
            <w:r>
              <w:t>explain the difference between</w:t>
            </w:r>
            <w:r w:rsidRPr="00253CCB">
              <w:t xml:space="preserve"> a linear function and an exponential function.” I-FI.9, F-LE.1, F-LE.1a, F-LE.3</w:t>
            </w:r>
            <w:r>
              <w:t>, F-IF.4</w:t>
            </w:r>
          </w:p>
        </w:tc>
        <w:tc>
          <w:tcPr>
            <w:tcW w:w="828" w:type="dxa"/>
          </w:tcPr>
          <w:p w:rsidR="00895913" w:rsidRDefault="00895913" w:rsidP="00124968">
            <w:pPr>
              <w:pStyle w:val="NoSpacing"/>
            </w:pPr>
          </w:p>
        </w:tc>
        <w:tc>
          <w:tcPr>
            <w:tcW w:w="828" w:type="dxa"/>
          </w:tcPr>
          <w:p w:rsidR="00895913" w:rsidRDefault="00895913" w:rsidP="00124968">
            <w:pPr>
              <w:pStyle w:val="NoSpacing"/>
            </w:pPr>
          </w:p>
        </w:tc>
        <w:tc>
          <w:tcPr>
            <w:tcW w:w="828" w:type="dxa"/>
          </w:tcPr>
          <w:p w:rsidR="00895913" w:rsidRDefault="00895913" w:rsidP="00124968">
            <w:pPr>
              <w:pStyle w:val="NoSpacing"/>
            </w:pPr>
          </w:p>
        </w:tc>
        <w:tc>
          <w:tcPr>
            <w:tcW w:w="828" w:type="dxa"/>
          </w:tcPr>
          <w:p w:rsidR="00895913" w:rsidRDefault="00895913" w:rsidP="00124968">
            <w:pPr>
              <w:pStyle w:val="NoSpacing"/>
            </w:pPr>
          </w:p>
        </w:tc>
        <w:tc>
          <w:tcPr>
            <w:tcW w:w="1098" w:type="dxa"/>
            <w:gridSpan w:val="2"/>
          </w:tcPr>
          <w:p w:rsidR="00895913" w:rsidRDefault="00895913" w:rsidP="00124968">
            <w:pPr>
              <w:pStyle w:val="NoSpacing"/>
            </w:pPr>
          </w:p>
        </w:tc>
      </w:tr>
      <w:tr w:rsidR="00895913" w:rsidTr="00124968">
        <w:trPr>
          <w:gridBefore w:val="1"/>
          <w:wBefore w:w="95" w:type="dxa"/>
          <w:trHeight w:val="872"/>
          <w:jc w:val="center"/>
        </w:trPr>
        <w:tc>
          <w:tcPr>
            <w:tcW w:w="5490" w:type="dxa"/>
            <w:gridSpan w:val="2"/>
          </w:tcPr>
          <w:p w:rsidR="00895913" w:rsidRDefault="00895913" w:rsidP="00124968">
            <w:r>
              <w:t xml:space="preserve">#6 </w:t>
            </w:r>
            <w:r w:rsidRPr="00253CCB">
              <w:t>“I can interpret solutions as viable (makes sense in context) or nonviable (doesn’t make sense in context) within context.” A-CED.3</w:t>
            </w:r>
          </w:p>
        </w:tc>
        <w:tc>
          <w:tcPr>
            <w:tcW w:w="828" w:type="dxa"/>
          </w:tcPr>
          <w:p w:rsidR="00895913" w:rsidRDefault="00895913" w:rsidP="00124968"/>
        </w:tc>
        <w:tc>
          <w:tcPr>
            <w:tcW w:w="828" w:type="dxa"/>
          </w:tcPr>
          <w:p w:rsidR="00895913" w:rsidRDefault="00895913" w:rsidP="00124968"/>
        </w:tc>
        <w:tc>
          <w:tcPr>
            <w:tcW w:w="828" w:type="dxa"/>
          </w:tcPr>
          <w:p w:rsidR="00895913" w:rsidRDefault="00895913" w:rsidP="00124968"/>
        </w:tc>
        <w:tc>
          <w:tcPr>
            <w:tcW w:w="828" w:type="dxa"/>
          </w:tcPr>
          <w:p w:rsidR="00895913" w:rsidRDefault="00895913" w:rsidP="00124968"/>
        </w:tc>
        <w:tc>
          <w:tcPr>
            <w:tcW w:w="1098" w:type="dxa"/>
            <w:gridSpan w:val="2"/>
          </w:tcPr>
          <w:p w:rsidR="00895913" w:rsidRDefault="00895913" w:rsidP="00124968"/>
        </w:tc>
      </w:tr>
      <w:tr w:rsidR="00895913" w:rsidRPr="00FE527D" w:rsidTr="00C9701E">
        <w:tblPrEx>
          <w:jc w:val="left"/>
        </w:tblPrEx>
        <w:trPr>
          <w:gridAfter w:val="1"/>
          <w:wAfter w:w="95" w:type="dxa"/>
        </w:trPr>
        <w:tc>
          <w:tcPr>
            <w:tcW w:w="3595" w:type="dxa"/>
            <w:gridSpan w:val="2"/>
          </w:tcPr>
          <w:p w:rsidR="00895913" w:rsidRPr="00BD4E3F" w:rsidRDefault="00895913" w:rsidP="00B66871">
            <w:pPr>
              <w:jc w:val="center"/>
              <w:rPr>
                <w:b/>
              </w:rPr>
            </w:pPr>
            <w:r w:rsidRPr="00BD4E3F">
              <w:rPr>
                <w:b/>
              </w:rPr>
              <w:lastRenderedPageBreak/>
              <w:t>Learning Targets</w:t>
            </w:r>
          </w:p>
        </w:tc>
        <w:tc>
          <w:tcPr>
            <w:tcW w:w="6305" w:type="dxa"/>
            <w:gridSpan w:val="6"/>
          </w:tcPr>
          <w:p w:rsidR="00895913" w:rsidRPr="00FE527D" w:rsidRDefault="00B66871" w:rsidP="00B66871">
            <w:pPr>
              <w:jc w:val="center"/>
              <w:rPr>
                <w:b/>
              </w:rPr>
            </w:pPr>
            <w:bookmarkStart w:id="0" w:name="_GoBack"/>
            <w:r>
              <w:rPr>
                <w:b/>
              </w:rPr>
              <w:t>Practice Problems</w:t>
            </w:r>
            <w:r w:rsidR="00CD4459">
              <w:rPr>
                <w:b/>
              </w:rPr>
              <w:t>- Circle the ones you have completed</w:t>
            </w:r>
            <w:bookmarkEnd w:id="0"/>
          </w:p>
        </w:tc>
      </w:tr>
      <w:tr w:rsidR="00895913" w:rsidTr="00C9701E">
        <w:tblPrEx>
          <w:jc w:val="left"/>
        </w:tblPrEx>
        <w:trPr>
          <w:gridAfter w:val="1"/>
          <w:wAfter w:w="95" w:type="dxa"/>
          <w:trHeight w:val="782"/>
        </w:trPr>
        <w:tc>
          <w:tcPr>
            <w:tcW w:w="3595" w:type="dxa"/>
            <w:gridSpan w:val="2"/>
          </w:tcPr>
          <w:p w:rsidR="00895913" w:rsidRDefault="00895913" w:rsidP="00124968">
            <w:pPr>
              <w:spacing w:after="160" w:line="259" w:lineRule="auto"/>
            </w:pPr>
            <w:r>
              <w:t xml:space="preserve">#1 </w:t>
            </w:r>
            <w:r w:rsidRPr="00253CCB">
              <w:t>“I can apply the rules of exponents.”  N-RN.1, N-RN.2</w:t>
            </w:r>
          </w:p>
        </w:tc>
        <w:tc>
          <w:tcPr>
            <w:tcW w:w="6305" w:type="dxa"/>
            <w:gridSpan w:val="6"/>
          </w:tcPr>
          <w:p w:rsidR="00895913" w:rsidRDefault="00895913" w:rsidP="00124968">
            <w:r>
              <w:t>3-1, 3-2, 3-3, 3-4, 3-5, 3-6, 3-7, 3-12, 3-13, 3-14, 3-15, 3-16, 3-18, 3-19, 3-20, 7-12, 7-45, 7-46, 7-74, 7-75, 7-82, 7-83, 7-84, 7-90, 7-97, 7-100, CL 7-114, CL 7-115</w:t>
            </w:r>
          </w:p>
        </w:tc>
      </w:tr>
      <w:tr w:rsidR="00895913" w:rsidTr="00C9701E">
        <w:tblPrEx>
          <w:jc w:val="left"/>
        </w:tblPrEx>
        <w:trPr>
          <w:gridAfter w:val="1"/>
          <w:wAfter w:w="95" w:type="dxa"/>
          <w:trHeight w:val="782"/>
        </w:trPr>
        <w:tc>
          <w:tcPr>
            <w:tcW w:w="3595" w:type="dxa"/>
            <w:gridSpan w:val="2"/>
          </w:tcPr>
          <w:p w:rsidR="00895913" w:rsidRDefault="00895913" w:rsidP="00124968">
            <w:r>
              <w:t xml:space="preserve">#2 </w:t>
            </w:r>
            <w:r w:rsidRPr="00253CCB">
              <w:t>“I can create and graph exponential functions and use them to solve problems.” A-CED.1, A-CED.2</w:t>
            </w:r>
            <w:r>
              <w:t>, N-Q.</w:t>
            </w:r>
            <w:proofErr w:type="gramStart"/>
            <w:r>
              <w:t>2,N</w:t>
            </w:r>
            <w:proofErr w:type="gramEnd"/>
            <w:r>
              <w:t>-Q.3, F.BF.1</w:t>
            </w:r>
          </w:p>
          <w:p w:rsidR="00C9701E" w:rsidRDefault="00C9701E" w:rsidP="00124968"/>
        </w:tc>
        <w:tc>
          <w:tcPr>
            <w:tcW w:w="6305" w:type="dxa"/>
            <w:gridSpan w:val="6"/>
          </w:tcPr>
          <w:p w:rsidR="00895913" w:rsidRDefault="00895913" w:rsidP="00124968">
            <w:r>
              <w:t>7-30, 7-31, 7-32, 7-34, 7-37, 7-38, 7-48, 7-63, 7-70, 7-71, 7-73, CL7-117</w:t>
            </w:r>
          </w:p>
        </w:tc>
      </w:tr>
      <w:tr w:rsidR="00895913" w:rsidTr="00C9701E">
        <w:tblPrEx>
          <w:jc w:val="left"/>
        </w:tblPrEx>
        <w:trPr>
          <w:gridAfter w:val="1"/>
          <w:wAfter w:w="95" w:type="dxa"/>
          <w:trHeight w:val="1153"/>
        </w:trPr>
        <w:tc>
          <w:tcPr>
            <w:tcW w:w="3595" w:type="dxa"/>
            <w:gridSpan w:val="2"/>
          </w:tcPr>
          <w:p w:rsidR="00895913" w:rsidRDefault="00895913" w:rsidP="00124968">
            <w:r>
              <w:t xml:space="preserve">#3 </w:t>
            </w:r>
            <w:r w:rsidRPr="00253CCB">
              <w:t>“</w:t>
            </w:r>
            <w:r>
              <w:t xml:space="preserve">I can investigate the family of exponential functions through the four different representations, graph, table, equation, and situation, and I can interpret the key features/parameters.” </w:t>
            </w:r>
            <w:r w:rsidRPr="00253CCB">
              <w:t>F-IF.4, F-IF.7e, F-LE.2, F-LE.5</w:t>
            </w:r>
          </w:p>
          <w:p w:rsidR="00C9701E" w:rsidRDefault="00C9701E" w:rsidP="00124968"/>
        </w:tc>
        <w:tc>
          <w:tcPr>
            <w:tcW w:w="6305" w:type="dxa"/>
            <w:gridSpan w:val="6"/>
          </w:tcPr>
          <w:p w:rsidR="00895913" w:rsidRDefault="00895913" w:rsidP="00124968">
            <w:r>
              <w:t>7-1, 7-2, 7-3, 7-4, 7-5, 7-6, 7-14, 7-20, 7-21, 7-23, 7-24, 7-25, 7-36, 7-43, 7-59, 7-62, 7-67, 7-68, 7-69, 7-70, 7-71, 7-81, 7-85, 7-87, 7-93, 7-94, 7-95, 7-96, 7-99, 7-106, CL 7-112</w:t>
            </w:r>
          </w:p>
        </w:tc>
      </w:tr>
      <w:tr w:rsidR="00895913" w:rsidTr="00C9701E">
        <w:tblPrEx>
          <w:jc w:val="left"/>
        </w:tblPrEx>
        <w:trPr>
          <w:gridAfter w:val="1"/>
          <w:wAfter w:w="95" w:type="dxa"/>
          <w:trHeight w:val="773"/>
        </w:trPr>
        <w:tc>
          <w:tcPr>
            <w:tcW w:w="3595" w:type="dxa"/>
            <w:gridSpan w:val="2"/>
          </w:tcPr>
          <w:p w:rsidR="00895913" w:rsidRDefault="00895913" w:rsidP="00124968">
            <w:pPr>
              <w:spacing w:after="160" w:line="259" w:lineRule="auto"/>
            </w:pPr>
            <w:r>
              <w:t xml:space="preserve">#4 </w:t>
            </w:r>
            <w:r w:rsidRPr="00253CCB">
              <w:t>“I can identify exponential functions as representing growth or decay.” I-IF.8b, F-LE.1c</w:t>
            </w:r>
            <w:r>
              <w:t>, F-IF.6</w:t>
            </w:r>
          </w:p>
        </w:tc>
        <w:tc>
          <w:tcPr>
            <w:tcW w:w="6305" w:type="dxa"/>
            <w:gridSpan w:val="6"/>
          </w:tcPr>
          <w:p w:rsidR="00895913" w:rsidRDefault="00895913" w:rsidP="00124968">
            <w:r>
              <w:t>7-1, 7-20, 7-24, 7-42, 7-43, 7-44, 7-48, 7-63, 7-67, 7-68, 7-69, 7-71, 7-73, 7-105</w:t>
            </w:r>
          </w:p>
        </w:tc>
      </w:tr>
      <w:tr w:rsidR="00895913" w:rsidTr="00C9701E">
        <w:tblPrEx>
          <w:jc w:val="left"/>
        </w:tblPrEx>
        <w:trPr>
          <w:gridAfter w:val="1"/>
          <w:wAfter w:w="95" w:type="dxa"/>
          <w:trHeight w:val="800"/>
        </w:trPr>
        <w:tc>
          <w:tcPr>
            <w:tcW w:w="3595" w:type="dxa"/>
            <w:gridSpan w:val="2"/>
          </w:tcPr>
          <w:p w:rsidR="00895913" w:rsidRDefault="00895913" w:rsidP="00124968">
            <w:r>
              <w:t xml:space="preserve">#5 </w:t>
            </w:r>
            <w:r w:rsidRPr="00253CCB">
              <w:t xml:space="preserve">“I can </w:t>
            </w:r>
            <w:r>
              <w:t>explain the difference between</w:t>
            </w:r>
            <w:r w:rsidRPr="00253CCB">
              <w:t xml:space="preserve"> a linear function and an exponential function.” I-FI.9, F-LE.1, F-LE.1a, F-LE.3</w:t>
            </w:r>
            <w:r>
              <w:t>, F-IF.4</w:t>
            </w:r>
          </w:p>
          <w:p w:rsidR="00C9701E" w:rsidRDefault="00C9701E" w:rsidP="00124968"/>
        </w:tc>
        <w:tc>
          <w:tcPr>
            <w:tcW w:w="6305" w:type="dxa"/>
            <w:gridSpan w:val="6"/>
          </w:tcPr>
          <w:p w:rsidR="00895913" w:rsidRDefault="00895913" w:rsidP="00124968">
            <w:r>
              <w:t>7-30, 7-35, 7-79 and 7-80, 7-92</w:t>
            </w:r>
          </w:p>
        </w:tc>
      </w:tr>
      <w:tr w:rsidR="00895913" w:rsidTr="00C9701E">
        <w:tblPrEx>
          <w:jc w:val="left"/>
        </w:tblPrEx>
        <w:trPr>
          <w:gridAfter w:val="1"/>
          <w:wAfter w:w="95" w:type="dxa"/>
          <w:trHeight w:val="800"/>
        </w:trPr>
        <w:tc>
          <w:tcPr>
            <w:tcW w:w="3595" w:type="dxa"/>
            <w:gridSpan w:val="2"/>
          </w:tcPr>
          <w:p w:rsidR="00895913" w:rsidRDefault="00895913" w:rsidP="00124968">
            <w:r>
              <w:t xml:space="preserve">#6 </w:t>
            </w:r>
            <w:r w:rsidRPr="00253CCB">
              <w:t>“I can interpret solutions as viable (makes sense in context) or nonviable (doesn’t make sense in context) within context.” A-CED.3</w:t>
            </w:r>
          </w:p>
          <w:p w:rsidR="00C9701E" w:rsidRDefault="00C9701E" w:rsidP="00124968"/>
        </w:tc>
        <w:tc>
          <w:tcPr>
            <w:tcW w:w="6305" w:type="dxa"/>
            <w:gridSpan w:val="6"/>
          </w:tcPr>
          <w:p w:rsidR="00895913" w:rsidRDefault="00895913" w:rsidP="00124968">
            <w:r>
              <w:t>7-30, 7-31, 7-32, 7-33, 7-34, 7-35, 7-37, 7-38, 7-48, 7-105, CL 7-117, CL 7-120</w:t>
            </w:r>
          </w:p>
        </w:tc>
      </w:tr>
    </w:tbl>
    <w:p w:rsidR="00895913" w:rsidRDefault="00895913" w:rsidP="00895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5913" w:rsidRDefault="00895913" w:rsidP="00895913">
      <w:pPr>
        <w:pStyle w:val="NoSpacing"/>
      </w:pPr>
      <w:r w:rsidRPr="00A44008">
        <w:rPr>
          <w:rFonts w:ascii="Times New Roman" w:hAnsi="Times New Roman"/>
        </w:rPr>
        <w:br/>
      </w:r>
    </w:p>
    <w:p w:rsidR="00C102A6" w:rsidRDefault="00CD4459"/>
    <w:sectPr w:rsidR="00C102A6" w:rsidSect="005354F6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13"/>
    <w:rsid w:val="00895913"/>
    <w:rsid w:val="008B7798"/>
    <w:rsid w:val="00B66871"/>
    <w:rsid w:val="00C9701E"/>
    <w:rsid w:val="00CD4459"/>
    <w:rsid w:val="00DC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B1162"/>
  <w15:chartTrackingRefBased/>
  <w15:docId w15:val="{D677112B-BC02-44A5-9AC4-AC74DA7EE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9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5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959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DAVIS</dc:creator>
  <cp:keywords/>
  <dc:description/>
  <cp:lastModifiedBy>SARA DAVIS</cp:lastModifiedBy>
  <cp:revision>4</cp:revision>
  <dcterms:created xsi:type="dcterms:W3CDTF">2017-02-07T05:41:00Z</dcterms:created>
  <dcterms:modified xsi:type="dcterms:W3CDTF">2017-02-07T05:45:00Z</dcterms:modified>
</cp:coreProperties>
</file>